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597"/>
        <w:gridCol w:w="3730"/>
        <w:gridCol w:w="1120"/>
        <w:gridCol w:w="1200"/>
        <w:gridCol w:w="1417"/>
        <w:gridCol w:w="400"/>
        <w:gridCol w:w="1200"/>
        <w:gridCol w:w="1417"/>
        <w:gridCol w:w="1279"/>
      </w:tblGrid>
      <w:tr w:rsidR="00415414" w:rsidRPr="00415414" w:rsidTr="00415414">
        <w:trPr>
          <w:trHeight w:val="495"/>
        </w:trPr>
        <w:tc>
          <w:tcPr>
            <w:tcW w:w="13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415414" w:rsidRPr="00415414" w:rsidRDefault="002E77DE" w:rsidP="00D449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RANGE!A1:J4"/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ZADANIE NR 1: </w:t>
            </w:r>
            <w:r w:rsidR="00475D9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KASET</w:t>
            </w: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Y</w:t>
            </w:r>
            <w:r w:rsidR="00475D9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15414" w:rsidRPr="0041541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DO URZĄDZENIA DO PERFUZJI NEREK LKT-100-P TYPU LIFEPORT</w:t>
            </w:r>
            <w:bookmarkEnd w:id="0"/>
          </w:p>
        </w:tc>
      </w:tr>
      <w:tr w:rsidR="00415414" w:rsidRPr="00415414" w:rsidTr="00D4495F">
        <w:trPr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Zam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awiana liczba na okres 24 miesięcy</w:t>
            </w: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7D7281" w:rsidRPr="00415414" w:rsidRDefault="007D7281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(5 x 4)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Vat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7D7281" w:rsidRPr="00415414" w:rsidRDefault="007D7281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(5 x 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7D7281" w:rsidRPr="00415414" w:rsidRDefault="007D7281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(6 x 7)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Producent, nazwa, numer katalogowy, liczba sztuk w opakowaniu</w:t>
            </w:r>
          </w:p>
        </w:tc>
      </w:tr>
      <w:tr w:rsidR="00415414" w:rsidRPr="00415414" w:rsidTr="00D4495F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15414" w:rsidRPr="00415414" w:rsidTr="00D4495F">
        <w:trPr>
          <w:trHeight w:val="217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75D95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75D95" w:rsidP="00475D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Kasety</w:t>
            </w:r>
            <w:r w:rsidR="00415414"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D95" w:rsidRPr="00415414" w:rsidRDefault="00475D95" w:rsidP="00475D9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</w:t>
            </w:r>
            <w:r w:rsidR="00415414"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asety do </w:t>
            </w:r>
            <w:r w:rsidR="00415414" w:rsidRPr="00415414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ciągłej</w:t>
            </w:r>
            <w:r w:rsidR="00415414"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perfuzji pulsacyjnej </w:t>
            </w:r>
            <w:r w:rsidR="00415414" w:rsidRPr="00415414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nerki</w:t>
            </w:r>
            <w:r w:rsidR="00415414"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, jednorazowego użytku, sterylnej, plastikowej, przeźroczystej, zamykanej </w:t>
            </w:r>
            <w:r w:rsidR="00415414" w:rsidRPr="00415414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dwiema pokrywami</w:t>
            </w:r>
            <w:r w:rsidR="00415414"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415414" w:rsidRPr="00415414">
              <w:rPr>
                <w:rFonts w:ascii="Arial CE" w:eastAsia="Times New Roman" w:hAnsi="Arial CE" w:cs="Arial CE"/>
                <w:color w:val="333399"/>
                <w:sz w:val="18"/>
                <w:szCs w:val="18"/>
                <w:lang w:eastAsia="pl-PL"/>
              </w:rPr>
              <w:t>(po dwa zatrzaski przy każdej z pokryw</w:t>
            </w:r>
            <w:r w:rsidR="00415414"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); z wbudowanym filtrem i obwodem perfuzyjnym podłączonym do filtra; wewnątrz kasety stelaż na nerkę; opakowanie karton, w opakowaniu zbiorczym maksymalnie 10 sztuk.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</w:t>
            </w: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ompatybiln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</w:t>
            </w: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z urządzeniem do perfuzji nerek LKT-100-P typu LifePort.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80</w:t>
            </w:r>
            <w:r w:rsidR="00475D9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sztuk</w:t>
            </w: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14" w:rsidRPr="00415414" w:rsidRDefault="00415414" w:rsidP="0041541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415414" w:rsidRPr="00415414" w:rsidTr="00D4495F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14" w:rsidRPr="00415414" w:rsidRDefault="00415414" w:rsidP="0041541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</w:tbl>
    <w:p w:rsidR="00893EEE" w:rsidRPr="00415414" w:rsidRDefault="00893EEE" w:rsidP="0041541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F36">
        <w:rPr>
          <w:rFonts w:ascii="Times New Roman" w:hAnsi="Times New Roman" w:cs="Times New Roman"/>
          <w:b/>
          <w:bCs/>
          <w:sz w:val="24"/>
          <w:szCs w:val="24"/>
        </w:rPr>
        <w:t xml:space="preserve">Oświadczamy, że zaoferowane przez naszą firmę wyroby spełniają wymagania określone w </w:t>
      </w:r>
      <w:r w:rsidR="00415414">
        <w:rPr>
          <w:rFonts w:ascii="Times New Roman" w:hAnsi="Times New Roman" w:cs="Times New Roman"/>
          <w:b/>
          <w:bCs/>
          <w:sz w:val="24"/>
          <w:szCs w:val="24"/>
        </w:rPr>
        <w:t>powyższej tabeli.</w:t>
      </w:r>
    </w:p>
    <w:p w:rsidR="002E77DE" w:rsidRDefault="002E77DE" w:rsidP="00F7783A"/>
    <w:p w:rsidR="002E77DE" w:rsidRDefault="002E77DE" w:rsidP="00F7783A"/>
    <w:p w:rsidR="00D4495F" w:rsidRDefault="00D4495F" w:rsidP="00F7783A"/>
    <w:p w:rsidR="00D4495F" w:rsidRDefault="00D4495F" w:rsidP="00F7783A"/>
    <w:p w:rsidR="00D4495F" w:rsidRDefault="00D4495F" w:rsidP="00F7783A"/>
    <w:p w:rsidR="00D4495F" w:rsidRDefault="00D4495F" w:rsidP="00F7783A"/>
    <w:p w:rsidR="00D4495F" w:rsidRDefault="00D4495F" w:rsidP="00F7783A">
      <w:bookmarkStart w:id="1" w:name="_GoBack"/>
      <w:bookmarkEnd w:id="1"/>
    </w:p>
    <w:tbl>
      <w:tblPr>
        <w:tblW w:w="13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597"/>
        <w:gridCol w:w="3730"/>
        <w:gridCol w:w="1120"/>
        <w:gridCol w:w="1200"/>
        <w:gridCol w:w="1417"/>
        <w:gridCol w:w="400"/>
        <w:gridCol w:w="1200"/>
        <w:gridCol w:w="1417"/>
        <w:gridCol w:w="1279"/>
      </w:tblGrid>
      <w:tr w:rsidR="002E77DE" w:rsidRPr="00415414" w:rsidTr="008E0AB2">
        <w:trPr>
          <w:trHeight w:val="495"/>
        </w:trPr>
        <w:tc>
          <w:tcPr>
            <w:tcW w:w="13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2E77DE" w:rsidRPr="00415414" w:rsidRDefault="002E77DE" w:rsidP="002E77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ZADANIE NR 2</w:t>
            </w: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: PŁYN</w:t>
            </w: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Y</w:t>
            </w:r>
            <w:r w:rsidRPr="0041541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DO URZĄDZENIA DO PERFUZJI NEREK LKT-100-P TYPU LIFEPORT</w:t>
            </w:r>
          </w:p>
        </w:tc>
      </w:tr>
      <w:tr w:rsidR="002E77DE" w:rsidRPr="00415414" w:rsidTr="002E77DE">
        <w:trPr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Zam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awiana liczba na okres 24 miesięcy</w:t>
            </w: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(5 x 4)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Vat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(5 x 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(6 x 7)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Producent, nazwa, numer katalogowy, liczba sztuk w opakowaniu</w:t>
            </w:r>
          </w:p>
        </w:tc>
      </w:tr>
      <w:tr w:rsidR="002E77DE" w:rsidRPr="00415414" w:rsidTr="002E77DE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E77DE" w:rsidRPr="00415414" w:rsidTr="002E77DE">
        <w:trPr>
          <w:trHeight w:val="7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Płyny</w:t>
            </w: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Płyn</w:t>
            </w: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do </w:t>
            </w:r>
            <w:r w:rsidRPr="00415414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ciągłej</w:t>
            </w: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perfuzji pulsacyjnej nerek o pojemności 1000ml, klarownego, sterylnego, apirogennego, nietoksycznego roztworu do płukania oraz tymczasowej ciągłej perfuzji podtrzymującej pobraną nerkę w warunkach in vitro (osmolarność 300 mOsm, stężenie sodu 100 mEq/l, stężenie potasu 25 mEq/l, odczyn pH ok 7,4 w temperaturze pokojowej, schładzany w te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mperaturze od 2 do 8 stopni; o</w:t>
            </w: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pakowanie folia; w opakowaniu zbiorczym maksymalnie 10 sztuk.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</w:t>
            </w:r>
            <w:r w:rsidRPr="0041541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ompatybilny z urządzeniem do perfuzji nerek LKT-100-P typu LifePort.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80 litrów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E" w:rsidRPr="00415414" w:rsidRDefault="002E77DE" w:rsidP="008E0AB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2E77DE" w:rsidRPr="00415414" w:rsidTr="002E77DE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DE" w:rsidRPr="00415414" w:rsidRDefault="002E77DE" w:rsidP="008E0AB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1541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</w:tbl>
    <w:p w:rsidR="002E77DE" w:rsidRPr="00415414" w:rsidRDefault="002E77DE" w:rsidP="002E77D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F36">
        <w:rPr>
          <w:rFonts w:ascii="Times New Roman" w:hAnsi="Times New Roman" w:cs="Times New Roman"/>
          <w:b/>
          <w:bCs/>
          <w:sz w:val="24"/>
          <w:szCs w:val="24"/>
        </w:rPr>
        <w:t xml:space="preserve">Oświadczamy, że zaoferowane przez naszą firmę wyroby spełniają wymagania określone w </w:t>
      </w:r>
      <w:r>
        <w:rPr>
          <w:rFonts w:ascii="Times New Roman" w:hAnsi="Times New Roman" w:cs="Times New Roman"/>
          <w:b/>
          <w:bCs/>
          <w:sz w:val="24"/>
          <w:szCs w:val="24"/>
        </w:rPr>
        <w:t>powyższej tabeli.</w:t>
      </w:r>
    </w:p>
    <w:p w:rsidR="002E77DE" w:rsidRDefault="002E77DE" w:rsidP="002E77DE"/>
    <w:p w:rsidR="002E77DE" w:rsidRDefault="002E77DE" w:rsidP="00F7783A"/>
    <w:sectPr w:rsidR="002E77DE" w:rsidSect="00F7783A">
      <w:headerReference w:type="default" r:id="rId7"/>
      <w:footerReference w:type="default" r:id="rId8"/>
      <w:pgSz w:w="16838" w:h="11906" w:orient="landscape"/>
      <w:pgMar w:top="155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2A" w:rsidRDefault="00DB552A">
      <w:r>
        <w:separator/>
      </w:r>
    </w:p>
  </w:endnote>
  <w:endnote w:type="continuationSeparator" w:id="0">
    <w:p w:rsidR="00DB552A" w:rsidRDefault="00DB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2A" w:rsidRDefault="00DB552A">
    <w:pPr>
      <w:pStyle w:val="Stopka"/>
    </w:pPr>
    <w:r>
      <w:t xml:space="preserve">                                                                                                                               ……………………                ……………………………………</w:t>
    </w:r>
  </w:p>
  <w:p w:rsidR="00DB552A" w:rsidRDefault="00DB552A">
    <w:pPr>
      <w:pStyle w:val="Stopka"/>
    </w:pPr>
    <w:r>
      <w:t xml:space="preserve">                                                                                                             </w:t>
    </w:r>
    <w:r w:rsidR="00E04492">
      <w:t xml:space="preserve">                  </w:t>
    </w:r>
    <w:r w:rsidR="00E04492">
      <w:tab/>
      <w:t xml:space="preserve">      </w:t>
    </w:r>
    <w:r>
      <w:t xml:space="preserve">Data      </w:t>
    </w:r>
    <w:r w:rsidR="00E04492">
      <w:t xml:space="preserve">                       </w:t>
    </w:r>
    <w:r>
      <w:t>Podpis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2A" w:rsidRDefault="00DB552A">
      <w:r>
        <w:separator/>
      </w:r>
    </w:p>
  </w:footnote>
  <w:footnote w:type="continuationSeparator" w:id="0">
    <w:p w:rsidR="00DB552A" w:rsidRDefault="00DB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2A" w:rsidRPr="0048517D" w:rsidRDefault="00DB552A" w:rsidP="000D5342">
    <w:pPr>
      <w:pStyle w:val="Nagwek"/>
      <w:rPr>
        <w:rFonts w:ascii="Cambria" w:hAnsi="Cambria" w:cs="Cambria"/>
        <w:b/>
        <w:bCs/>
      </w:rPr>
    </w:pPr>
    <w:r>
      <w:rPr>
        <w:rFonts w:ascii="Cambria" w:hAnsi="Cambria" w:cs="Cambria"/>
        <w:b/>
        <w:bCs/>
      </w:rPr>
      <w:t xml:space="preserve"> </w:t>
    </w:r>
    <w:r w:rsidRPr="0048517D">
      <w:rPr>
        <w:rFonts w:ascii="Cambria" w:hAnsi="Cambria" w:cs="Cambria"/>
        <w:b/>
        <w:bCs/>
      </w:rPr>
      <w:t>Znak sprawy: ZP/220</w:t>
    </w:r>
    <w:r w:rsidR="00415414">
      <w:rPr>
        <w:rFonts w:ascii="Cambria" w:hAnsi="Cambria" w:cs="Cambria"/>
        <w:b/>
        <w:bCs/>
      </w:rPr>
      <w:t>/</w:t>
    </w:r>
    <w:r w:rsidR="00475D95">
      <w:rPr>
        <w:rFonts w:ascii="Cambria" w:hAnsi="Cambria" w:cs="Cambria"/>
        <w:b/>
        <w:bCs/>
      </w:rPr>
      <w:t>31</w:t>
    </w:r>
    <w:r>
      <w:rPr>
        <w:rFonts w:ascii="Cambria" w:hAnsi="Cambria" w:cs="Cambria"/>
        <w:b/>
        <w:bCs/>
      </w:rPr>
      <w:t>/15</w:t>
    </w:r>
    <w:r w:rsidRPr="0048517D">
      <w:rPr>
        <w:rFonts w:ascii="Cambria" w:hAnsi="Cambria" w:cs="Cambria"/>
        <w:b/>
        <w:bCs/>
      </w:rPr>
      <w:t xml:space="preserve">             </w:t>
    </w:r>
    <w:r>
      <w:rPr>
        <w:rFonts w:ascii="Cambria" w:hAnsi="Cambria" w:cs="Cambria"/>
        <w:b/>
        <w:bCs/>
      </w:rPr>
      <w:t xml:space="preserve">                                                                                          </w:t>
    </w:r>
    <w:r w:rsidR="00C76A6D">
      <w:rPr>
        <w:rFonts w:ascii="Cambria" w:hAnsi="Cambria" w:cs="Cambria"/>
        <w:b/>
        <w:bCs/>
      </w:rPr>
      <w:t xml:space="preserve">    ZMODYFIKOWANY </w:t>
    </w:r>
    <w:r w:rsidRPr="0048517D">
      <w:rPr>
        <w:rFonts w:ascii="Cambria" w:hAnsi="Cambria" w:cs="Cambria"/>
        <w:b/>
        <w:bCs/>
      </w:rPr>
      <w:t xml:space="preserve">ZAŁĄCZNIK NR </w:t>
    </w:r>
    <w:r>
      <w:rPr>
        <w:rFonts w:ascii="Cambria" w:hAnsi="Cambria" w:cs="Cambria"/>
        <w:b/>
        <w:bCs/>
      </w:rPr>
      <w:t>4</w:t>
    </w:r>
    <w:r w:rsidR="0072724A">
      <w:rPr>
        <w:rFonts w:ascii="Cambria" w:hAnsi="Cambria" w:cs="Cambria"/>
        <w:b/>
        <w:bCs/>
      </w:rPr>
      <w:t xml:space="preserve"> do formularza oferty</w:t>
    </w:r>
  </w:p>
  <w:p w:rsidR="00DB552A" w:rsidRPr="00F7783A" w:rsidRDefault="00DB552A" w:rsidP="00F7783A">
    <w:pPr>
      <w:pStyle w:val="Nagwek"/>
      <w:jc w:val="center"/>
      <w:rPr>
        <w:rFonts w:ascii="Cambria" w:hAnsi="Cambria" w:cs="Cambria"/>
        <w:b/>
        <w:bCs/>
        <w:sz w:val="36"/>
        <w:szCs w:val="36"/>
      </w:rPr>
    </w:pPr>
    <w:r w:rsidRPr="00D577F1">
      <w:rPr>
        <w:rFonts w:ascii="Cambria" w:hAnsi="Cambria" w:cs="Cambria"/>
        <w:b/>
        <w:bCs/>
        <w:sz w:val="36"/>
        <w:szCs w:val="36"/>
      </w:rPr>
      <w:t>Formularz cen jednostkowych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3E59"/>
    <w:multiLevelType w:val="hybridMultilevel"/>
    <w:tmpl w:val="BBE026D2"/>
    <w:lvl w:ilvl="0" w:tplc="92AA042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9B"/>
    <w:multiLevelType w:val="hybridMultilevel"/>
    <w:tmpl w:val="AF862F9A"/>
    <w:lvl w:ilvl="0" w:tplc="E20456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21775"/>
    <w:multiLevelType w:val="hybridMultilevel"/>
    <w:tmpl w:val="500C3CB0"/>
    <w:lvl w:ilvl="0" w:tplc="FBD4B9EE">
      <w:start w:val="3"/>
      <w:numFmt w:val="upperRoman"/>
      <w:lvlText w:val="%1."/>
      <w:lvlJc w:val="left"/>
      <w:pPr>
        <w:tabs>
          <w:tab w:val="num" w:pos="3540"/>
        </w:tabs>
        <w:ind w:left="3540" w:hanging="28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9C26DF"/>
    <w:multiLevelType w:val="hybridMultilevel"/>
    <w:tmpl w:val="405C7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922B12"/>
    <w:multiLevelType w:val="hybridMultilevel"/>
    <w:tmpl w:val="271CCC6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168C1B2A"/>
    <w:multiLevelType w:val="hybridMultilevel"/>
    <w:tmpl w:val="FFDE8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D4DCA"/>
    <w:multiLevelType w:val="hybridMultilevel"/>
    <w:tmpl w:val="67F0F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E9A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C77B9"/>
    <w:multiLevelType w:val="hybridMultilevel"/>
    <w:tmpl w:val="72BE58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85EE5"/>
    <w:multiLevelType w:val="hybridMultilevel"/>
    <w:tmpl w:val="42DC7C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C4872"/>
    <w:multiLevelType w:val="hybridMultilevel"/>
    <w:tmpl w:val="3542B3C6"/>
    <w:lvl w:ilvl="0" w:tplc="C730218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5E7E88"/>
    <w:multiLevelType w:val="hybridMultilevel"/>
    <w:tmpl w:val="AF862F9A"/>
    <w:lvl w:ilvl="0" w:tplc="E20456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8F2D15"/>
    <w:multiLevelType w:val="hybridMultilevel"/>
    <w:tmpl w:val="708AC8DE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3EE7697C"/>
    <w:multiLevelType w:val="hybridMultilevel"/>
    <w:tmpl w:val="E0A0F3C4"/>
    <w:lvl w:ilvl="0" w:tplc="541071D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423CE"/>
    <w:multiLevelType w:val="hybridMultilevel"/>
    <w:tmpl w:val="49FA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9787E"/>
    <w:multiLevelType w:val="hybridMultilevel"/>
    <w:tmpl w:val="88A45E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491ADB"/>
    <w:multiLevelType w:val="hybridMultilevel"/>
    <w:tmpl w:val="EC04E7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056D2"/>
    <w:multiLevelType w:val="multilevel"/>
    <w:tmpl w:val="88A45E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DA3129"/>
    <w:multiLevelType w:val="multilevel"/>
    <w:tmpl w:val="1276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64008"/>
    <w:multiLevelType w:val="hybridMultilevel"/>
    <w:tmpl w:val="0C1629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704EA7"/>
    <w:multiLevelType w:val="hybridMultilevel"/>
    <w:tmpl w:val="AF862F9A"/>
    <w:lvl w:ilvl="0" w:tplc="E20456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B13D6"/>
    <w:multiLevelType w:val="hybridMultilevel"/>
    <w:tmpl w:val="773490A4"/>
    <w:lvl w:ilvl="0" w:tplc="74485EFE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21">
    <w:nsid w:val="658617E2"/>
    <w:multiLevelType w:val="hybridMultilevel"/>
    <w:tmpl w:val="AF862F9A"/>
    <w:lvl w:ilvl="0" w:tplc="E20456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752AC3"/>
    <w:multiLevelType w:val="hybridMultilevel"/>
    <w:tmpl w:val="6FF45F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CAF"/>
    <w:multiLevelType w:val="hybridMultilevel"/>
    <w:tmpl w:val="3CBA1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C662328"/>
    <w:multiLevelType w:val="hybridMultilevel"/>
    <w:tmpl w:val="6CC2AB20"/>
    <w:lvl w:ilvl="0" w:tplc="9CD2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5525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D5748"/>
    <w:multiLevelType w:val="hybridMultilevel"/>
    <w:tmpl w:val="D14271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06B00"/>
    <w:multiLevelType w:val="hybridMultilevel"/>
    <w:tmpl w:val="AF862F9A"/>
    <w:lvl w:ilvl="0" w:tplc="E20456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9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25"/>
  </w:num>
  <w:num w:numId="11">
    <w:abstractNumId w:val="18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  <w:num w:numId="16">
    <w:abstractNumId w:val="22"/>
  </w:num>
  <w:num w:numId="17">
    <w:abstractNumId w:val="13"/>
  </w:num>
  <w:num w:numId="18">
    <w:abstractNumId w:val="23"/>
  </w:num>
  <w:num w:numId="19">
    <w:abstractNumId w:val="15"/>
  </w:num>
  <w:num w:numId="20">
    <w:abstractNumId w:val="4"/>
  </w:num>
  <w:num w:numId="21">
    <w:abstractNumId w:val="20"/>
  </w:num>
  <w:num w:numId="22">
    <w:abstractNumId w:val="19"/>
  </w:num>
  <w:num w:numId="23">
    <w:abstractNumId w:val="0"/>
  </w:num>
  <w:num w:numId="24">
    <w:abstractNumId w:val="26"/>
  </w:num>
  <w:num w:numId="25">
    <w:abstractNumId w:val="10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C02"/>
    <w:rsid w:val="0002548F"/>
    <w:rsid w:val="00042510"/>
    <w:rsid w:val="00072611"/>
    <w:rsid w:val="000D5342"/>
    <w:rsid w:val="000E2E29"/>
    <w:rsid w:val="000F1C01"/>
    <w:rsid w:val="00112DBB"/>
    <w:rsid w:val="00120F36"/>
    <w:rsid w:val="001443D6"/>
    <w:rsid w:val="0018268E"/>
    <w:rsid w:val="00190664"/>
    <w:rsid w:val="0027483D"/>
    <w:rsid w:val="002A01A8"/>
    <w:rsid w:val="002B104A"/>
    <w:rsid w:val="002C0DFF"/>
    <w:rsid w:val="002D138F"/>
    <w:rsid w:val="002E280C"/>
    <w:rsid w:val="002E77DE"/>
    <w:rsid w:val="0032530F"/>
    <w:rsid w:val="00332A62"/>
    <w:rsid w:val="00345756"/>
    <w:rsid w:val="003654A3"/>
    <w:rsid w:val="00395CDF"/>
    <w:rsid w:val="003F51E9"/>
    <w:rsid w:val="00415414"/>
    <w:rsid w:val="0044767B"/>
    <w:rsid w:val="00475D95"/>
    <w:rsid w:val="0048517D"/>
    <w:rsid w:val="004B538E"/>
    <w:rsid w:val="005269A3"/>
    <w:rsid w:val="00556B24"/>
    <w:rsid w:val="005E5C08"/>
    <w:rsid w:val="00604B12"/>
    <w:rsid w:val="00662155"/>
    <w:rsid w:val="006A5CB9"/>
    <w:rsid w:val="0072724A"/>
    <w:rsid w:val="007D7281"/>
    <w:rsid w:val="00806EAB"/>
    <w:rsid w:val="0088140F"/>
    <w:rsid w:val="00893EEE"/>
    <w:rsid w:val="008F32C1"/>
    <w:rsid w:val="009067B0"/>
    <w:rsid w:val="009323D6"/>
    <w:rsid w:val="00962ADD"/>
    <w:rsid w:val="009657CD"/>
    <w:rsid w:val="00983559"/>
    <w:rsid w:val="009917EB"/>
    <w:rsid w:val="009D3F98"/>
    <w:rsid w:val="00A12CFF"/>
    <w:rsid w:val="00A1510C"/>
    <w:rsid w:val="00A34801"/>
    <w:rsid w:val="00A46D7E"/>
    <w:rsid w:val="00AA104E"/>
    <w:rsid w:val="00B00B99"/>
    <w:rsid w:val="00B01701"/>
    <w:rsid w:val="00B20521"/>
    <w:rsid w:val="00B56E28"/>
    <w:rsid w:val="00B879B4"/>
    <w:rsid w:val="00B97D45"/>
    <w:rsid w:val="00BA1845"/>
    <w:rsid w:val="00BB493D"/>
    <w:rsid w:val="00BD1672"/>
    <w:rsid w:val="00BD70ED"/>
    <w:rsid w:val="00BE6E1A"/>
    <w:rsid w:val="00C76A6D"/>
    <w:rsid w:val="00CD778B"/>
    <w:rsid w:val="00D04A0E"/>
    <w:rsid w:val="00D05E1D"/>
    <w:rsid w:val="00D4495F"/>
    <w:rsid w:val="00D52D37"/>
    <w:rsid w:val="00D577F1"/>
    <w:rsid w:val="00D81A84"/>
    <w:rsid w:val="00D93BAF"/>
    <w:rsid w:val="00DA29B6"/>
    <w:rsid w:val="00DB552A"/>
    <w:rsid w:val="00E04492"/>
    <w:rsid w:val="00E21C8E"/>
    <w:rsid w:val="00E474C2"/>
    <w:rsid w:val="00E95642"/>
    <w:rsid w:val="00EA4CCB"/>
    <w:rsid w:val="00ED4A36"/>
    <w:rsid w:val="00EE4C02"/>
    <w:rsid w:val="00F05F33"/>
    <w:rsid w:val="00F111E0"/>
    <w:rsid w:val="00F7783A"/>
    <w:rsid w:val="00FB1FBF"/>
    <w:rsid w:val="00FF1278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0BDE9-E6D8-4689-B20C-5301242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0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D5342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778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EE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C02"/>
    <w:rPr>
      <w:rFonts w:ascii="Calibri" w:hAnsi="Calibri" w:cs="Calibri"/>
    </w:rPr>
  </w:style>
  <w:style w:type="table" w:styleId="Tabela-Siatka">
    <w:name w:val="Table Grid"/>
    <w:basedOn w:val="Standardowy"/>
    <w:uiPriority w:val="99"/>
    <w:rsid w:val="00EE4C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0D5342"/>
    <w:pPr>
      <w:spacing w:after="0" w:line="24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D778B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D534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778B"/>
    <w:rPr>
      <w:rFonts w:ascii="Times New Roman" w:hAnsi="Times New Roman" w:cs="Times New Roman"/>
      <w:sz w:val="2"/>
      <w:szCs w:val="2"/>
      <w:lang w:eastAsia="en-US"/>
    </w:rPr>
  </w:style>
  <w:style w:type="paragraph" w:styleId="Stopka">
    <w:name w:val="footer"/>
    <w:basedOn w:val="Normalny"/>
    <w:link w:val="StopkaZnak"/>
    <w:uiPriority w:val="99"/>
    <w:rsid w:val="000D534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778B"/>
    <w:rPr>
      <w:lang w:eastAsia="en-US"/>
    </w:rPr>
  </w:style>
  <w:style w:type="character" w:styleId="Numerstrony">
    <w:name w:val="page number"/>
    <w:basedOn w:val="Domylnaczcionkaakapitu"/>
    <w:uiPriority w:val="99"/>
    <w:rsid w:val="000D5342"/>
  </w:style>
  <w:style w:type="paragraph" w:styleId="Tekstpodstawowy">
    <w:name w:val="Body Text"/>
    <w:basedOn w:val="Normalny"/>
    <w:link w:val="TekstpodstawowyZnak"/>
    <w:uiPriority w:val="99"/>
    <w:rsid w:val="000D5342"/>
    <w:pPr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D778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D5342"/>
    <w:pPr>
      <w:suppressAutoHyphens/>
      <w:spacing w:after="120" w:line="480" w:lineRule="auto"/>
    </w:pPr>
    <w:rPr>
      <w:rFonts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778B"/>
    <w:rPr>
      <w:lang w:eastAsia="en-US"/>
    </w:rPr>
  </w:style>
  <w:style w:type="paragraph" w:styleId="Akapitzlist">
    <w:name w:val="List Paragraph"/>
    <w:basedOn w:val="Normalny"/>
    <w:uiPriority w:val="99"/>
    <w:qFormat/>
    <w:rsid w:val="005269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ZP/220/86/14                                                                                                                                                                                    ZAŁĄCZNIK NR 4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ZP/220/86/14                                                                                                                                                                                    ZAŁĄCZNIK NR 4</dc:title>
  <dc:subject/>
  <dc:creator>vivaldi</dc:creator>
  <cp:keywords/>
  <dc:description/>
  <cp:lastModifiedBy>Eliza Koladyńska</cp:lastModifiedBy>
  <cp:revision>29</cp:revision>
  <cp:lastPrinted>2015-03-13T09:09:00Z</cp:lastPrinted>
  <dcterms:created xsi:type="dcterms:W3CDTF">2015-01-23T17:00:00Z</dcterms:created>
  <dcterms:modified xsi:type="dcterms:W3CDTF">2015-04-22T10:52:00Z</dcterms:modified>
</cp:coreProperties>
</file>